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ÖA0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üdliche Fahrbahnentwässerung und Herstellung der Zufahrten in der Strausberger Straße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üdliche Fahrbahnentwässerung und Herstellung der Zufahrten in der Strausberger Straße in Altlandsberg; Straßenbau, Regenentwässerun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